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9F3500A" w:rsidR="00754012" w:rsidRPr="001A4A93" w:rsidRDefault="00A35201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D33AC5">
        <w:rPr>
          <w:sz w:val="28"/>
          <w:szCs w:val="28"/>
        </w:rPr>
        <w:t>9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 w:rsidR="00D33AC5">
        <w:rPr>
          <w:snapToGrid w:val="0"/>
          <w:sz w:val="28"/>
          <w:szCs w:val="28"/>
        </w:rPr>
        <w:t>8</w:t>
      </w:r>
      <w:r w:rsidR="00754012" w:rsidRPr="00E15BE2">
        <w:rPr>
          <w:snapToGrid w:val="0"/>
          <w:sz w:val="28"/>
          <w:szCs w:val="28"/>
        </w:rPr>
        <w:t>/</w:t>
      </w:r>
      <w:r w:rsidR="00083B4D">
        <w:rPr>
          <w:snapToGrid w:val="0"/>
          <w:sz w:val="28"/>
          <w:szCs w:val="28"/>
        </w:rPr>
        <w:t>5</w:t>
      </w:r>
      <w:r w:rsidR="00D33AC5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4B855A38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D33AC5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2D2A7D67" w:rsidR="00754012" w:rsidRDefault="00D33AC5" w:rsidP="00754012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Дьяченко Светланы Николаевны</w:t>
      </w:r>
    </w:p>
    <w:p w14:paraId="32AD222C" w14:textId="77777777" w:rsidR="00B56B99" w:rsidRPr="00552EA4" w:rsidRDefault="00B56B99" w:rsidP="00754012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2884F9A7" w14:textId="137EF759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</w:t>
      </w:r>
      <w:r w:rsidR="003F6CF4">
        <w:rPr>
          <w:sz w:val="28"/>
          <w:szCs w:val="28"/>
        </w:rPr>
        <w:t>ного заявления члена участковой</w:t>
      </w:r>
      <w:r>
        <w:rPr>
          <w:sz w:val="28"/>
          <w:szCs w:val="28"/>
        </w:rPr>
        <w:t xml:space="preserve"> избирательной комиссии избирательного участка № 25-</w:t>
      </w:r>
      <w:r w:rsidR="00D33AC5">
        <w:rPr>
          <w:sz w:val="28"/>
          <w:szCs w:val="28"/>
        </w:rPr>
        <w:t>07</w:t>
      </w:r>
      <w:r>
        <w:rPr>
          <w:sz w:val="28"/>
          <w:szCs w:val="28"/>
        </w:rPr>
        <w:t xml:space="preserve"> с правом решающего голоса </w:t>
      </w:r>
      <w:r w:rsidR="00D33AC5">
        <w:rPr>
          <w:sz w:val="28"/>
          <w:szCs w:val="28"/>
        </w:rPr>
        <w:t>Дьяченко Светланы Николаевны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700EA6D6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D33AC5">
        <w:rPr>
          <w:sz w:val="28"/>
          <w:szCs w:val="28"/>
        </w:rPr>
        <w:t>07</w:t>
      </w:r>
      <w:r w:rsidR="00083B4D">
        <w:rPr>
          <w:sz w:val="28"/>
          <w:szCs w:val="28"/>
        </w:rPr>
        <w:t xml:space="preserve"> </w:t>
      </w:r>
      <w:r w:rsidR="000A0734" w:rsidRPr="00EB4904">
        <w:rPr>
          <w:sz w:val="28"/>
          <w:szCs w:val="28"/>
        </w:rPr>
        <w:t>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</w:t>
      </w:r>
      <w:proofErr w:type="spellStart"/>
      <w:r w:rsidR="000A0734" w:rsidRPr="00EB4904">
        <w:rPr>
          <w:sz w:val="28"/>
          <w:szCs w:val="28"/>
        </w:rPr>
        <w:t>г.г</w:t>
      </w:r>
      <w:proofErr w:type="spellEnd"/>
      <w:r w:rsidR="000A0734" w:rsidRPr="00EB4904">
        <w:rPr>
          <w:sz w:val="28"/>
          <w:szCs w:val="28"/>
        </w:rPr>
        <w:t xml:space="preserve">. с правом решающего голоса </w:t>
      </w:r>
      <w:r w:rsidR="00D33AC5">
        <w:rPr>
          <w:sz w:val="28"/>
          <w:szCs w:val="28"/>
        </w:rPr>
        <w:t>Дьяченко Светланы Николаевны</w:t>
      </w:r>
      <w:r w:rsidR="000A0734" w:rsidRPr="00EB4904">
        <w:rPr>
          <w:bCs/>
          <w:sz w:val="28"/>
          <w:szCs w:val="28"/>
        </w:rPr>
        <w:t>, назначенн</w:t>
      </w:r>
      <w:r w:rsidR="008721B7" w:rsidRPr="00EB4904">
        <w:rPr>
          <w:bCs/>
          <w:sz w:val="28"/>
          <w:szCs w:val="28"/>
        </w:rPr>
        <w:t>о</w:t>
      </w:r>
      <w:r w:rsidR="00043653" w:rsidRPr="00EB4904">
        <w:rPr>
          <w:bCs/>
          <w:sz w:val="28"/>
          <w:szCs w:val="28"/>
        </w:rPr>
        <w:t>й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D33AC5">
        <w:rPr>
          <w:bCs/>
          <w:sz w:val="28"/>
          <w:szCs w:val="28"/>
        </w:rPr>
        <w:t>регионального отделения Социалистической политической партии «СПРАВЕДЛИВАЯ РОССИЯ – ПАТРИОТЫ – ЗА ПРАВДУ».</w:t>
      </w:r>
    </w:p>
    <w:p w14:paraId="589BE234" w14:textId="62060496" w:rsidR="000A0734" w:rsidRDefault="00D33AC5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2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085130EA" w14:textId="713CA404" w:rsidR="00E90F01" w:rsidRDefault="00E90F01"/>
    <w:sectPr w:rsidR="00E90F01" w:rsidSect="00D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568959006">
    <w:abstractNumId w:val="1"/>
  </w:num>
  <w:num w:numId="2" w16cid:durableId="926183993">
    <w:abstractNumId w:val="0"/>
  </w:num>
  <w:num w:numId="3" w16cid:durableId="1353724456">
    <w:abstractNumId w:val="2"/>
  </w:num>
  <w:num w:numId="4" w16cid:durableId="382170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83B4D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3794"/>
    <w:rsid w:val="009A5A4B"/>
    <w:rsid w:val="009C5953"/>
    <w:rsid w:val="009D0387"/>
    <w:rsid w:val="00A35201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C3D"/>
    <w:rsid w:val="00BF27B3"/>
    <w:rsid w:val="00C32994"/>
    <w:rsid w:val="00C33B77"/>
    <w:rsid w:val="00C45DE0"/>
    <w:rsid w:val="00C772D0"/>
    <w:rsid w:val="00C9637B"/>
    <w:rsid w:val="00D115F2"/>
    <w:rsid w:val="00D242F0"/>
    <w:rsid w:val="00D3063E"/>
    <w:rsid w:val="00D33AC5"/>
    <w:rsid w:val="00D8042C"/>
    <w:rsid w:val="00D919AF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19</cp:revision>
  <cp:lastPrinted>2021-08-30T14:12:00Z</cp:lastPrinted>
  <dcterms:created xsi:type="dcterms:W3CDTF">2022-04-28T11:09:00Z</dcterms:created>
  <dcterms:modified xsi:type="dcterms:W3CDTF">2025-08-29T11:51:00Z</dcterms:modified>
</cp:coreProperties>
</file>