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>
      <w:pPr>
        <w:pStyle w:val="Normal"/>
        <w:spacing w:lineRule="auto" w:line="360"/>
        <w:ind w:left="-142" w:firstLine="142"/>
        <w:jc w:val="center"/>
        <w:rPr>
          <w:b/>
          <w:spacing w:val="20"/>
          <w:sz w:val="16"/>
          <w:szCs w:val="16"/>
        </w:rPr>
      </w:pPr>
      <w:r>
        <w:rPr>
          <w:b/>
          <w:spacing w:val="20"/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27 июня 2025 года</w:t>
        <w:tab/>
        <w:tab/>
        <w:tab/>
        <w:tab/>
        <w:tab/>
        <w:tab/>
        <w:tab/>
        <w:tab/>
        <w:t xml:space="preserve">      </w:t>
      </w:r>
      <w:r>
        <w:rPr>
          <w:color w:val="000000"/>
          <w:sz w:val="28"/>
          <w:szCs w:val="28"/>
        </w:rPr>
        <w:t>№ 76/507</w:t>
      </w:r>
    </w:p>
    <w:p>
      <w:pPr>
        <w:pStyle w:val="Normal"/>
        <w:tabs>
          <w:tab w:val="clear" w:pos="708"/>
          <w:tab w:val="left" w:pos="-225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пл.Театральная, д.1</w:t>
      </w:r>
    </w:p>
    <w:p>
      <w:pPr>
        <w:pStyle w:val="Normal"/>
        <w:tabs>
          <w:tab w:val="clear" w:pos="708"/>
          <w:tab w:val="left" w:pos="-225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center"/>
        <w:rPr/>
      </w:pPr>
      <w:bookmarkStart w:id="0" w:name="_Hlk201921014"/>
      <w:bookmarkEnd w:id="0"/>
      <w:r>
        <w:rPr>
          <w:b/>
          <w:bCs/>
          <w:szCs w:val="28"/>
        </w:rPr>
        <w:t xml:space="preserve">О бухгалтере территориальной избирательной комиссии </w:t>
      </w:r>
      <w:r>
        <w:rPr>
          <w:b/>
          <w:bCs/>
          <w:szCs w:val="28"/>
          <w:lang w:val="ru-RU"/>
        </w:rPr>
        <w:t>№ 2 Октябрьского округа города Липецка</w:t>
      </w:r>
    </w:p>
    <w:p>
      <w:pPr>
        <w:pStyle w:val="Style20"/>
        <w:jc w:val="center"/>
        <w:rPr>
          <w:b/>
          <w:bCs/>
          <w:sz w:val="26"/>
          <w:szCs w:val="28"/>
          <w:lang w:val="ru-RU"/>
        </w:rPr>
      </w:pPr>
      <w:r>
        <w:rPr>
          <w:b/>
          <w:bCs/>
          <w:sz w:val="26"/>
          <w:szCs w:val="28"/>
          <w:lang w:val="ru-RU"/>
        </w:rPr>
      </w:r>
      <w:bookmarkStart w:id="1" w:name="_Hlk201921014"/>
      <w:bookmarkStart w:id="2" w:name="_Hlk201921014"/>
      <w:bookmarkEnd w:id="2"/>
    </w:p>
    <w:p>
      <w:pPr>
        <w:pStyle w:val="Style32"/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19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55 Закона Липецкой области от 6 июня 2007 года № 60-ОЗ «О выборах депутатов представительных органов муниципальных образований Липецкой области» и Инструкцией о порядке открытия и ведения счетов, учета, отчетности и перевода денежных средств, выделенных из местного бюджета избирательной комиссии, организующим выборы, другим избирательным комиссиям, комиссиям референдума, утвержденной постановлением избирательной комиссии Липецкой области </w:t>
      </w:r>
      <w:r>
        <w:rPr>
          <w:sz w:val="28"/>
        </w:rPr>
        <w:t xml:space="preserve">от 6 июня 2025 года № 82/836-7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1"/>
        <w:spacing w:lineRule="auto" w:line="276" w:before="0" w:after="0"/>
        <w:ind w:firstLine="567"/>
        <w:jc w:val="both"/>
        <w:rPr>
          <w:rFonts w:ascii="Times New Roman" w:hAnsi="Times New Roman" w:cs="Times New Roman"/>
          <w:b w:val="false"/>
          <w:bCs w:val="false"/>
          <w:kern w:val="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kern w:val="0"/>
          <w:sz w:val="24"/>
          <w:szCs w:val="24"/>
          <w:lang w:val="ru-RU"/>
        </w:rPr>
      </w:r>
    </w:p>
    <w:p>
      <w:pPr>
        <w:pStyle w:val="1"/>
        <w:spacing w:lineRule="auto" w:line="276" w:before="0" w:after="0"/>
        <w:ind w:firstLine="567"/>
        <w:jc w:val="both"/>
        <w:rPr>
          <w:rFonts w:ascii="Times New Roman" w:hAnsi="Times New Roman" w:cs="Times New Roman"/>
          <w:b w:val="false"/>
          <w:bCs w:val="false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0"/>
          <w:sz w:val="28"/>
          <w:szCs w:val="28"/>
          <w:lang w:val="ru-RU"/>
        </w:rPr>
        <w:t xml:space="preserve">1. На период подготовки и проведения выборов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депутатов Липецкого городского Совета депутатов седьмого созыва 14 сентября 2025 года</w:t>
      </w:r>
      <w:r>
        <w:rPr>
          <w:rFonts w:cs="Times New Roman" w:ascii="Times New Roman" w:hAnsi="Times New Roman"/>
          <w:b w:val="false"/>
          <w:bCs w:val="false"/>
          <w:kern w:val="0"/>
          <w:sz w:val="28"/>
          <w:szCs w:val="28"/>
          <w:lang w:val="ru-RU"/>
        </w:rPr>
        <w:t xml:space="preserve"> возложить обязанности бухгалтера территориальной избирательной комиссии на Савич Светлану Александровну, наделив ее правом второй подписи.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>2. Направить настоящее постановление в избирательную комиссию Липецкой области.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>3. Настоящее постановление вступает в силу со дня его подписания.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ПРЕДСЕДАТЕЛЬ ТЕРРИТОРИАЛЬНОЙ</w:t>
      </w:r>
    </w:p>
    <w:p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ИЗБИРАТЕЛЬНОЙ КОМИССИИ                         </w:t>
        <w:tab/>
        <w:tab/>
        <w:t xml:space="preserve">                    А.Б. ДЕЕВ </w:t>
      </w:r>
    </w:p>
    <w:p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СЕКРЕТАРЬ ТЕРРИТОРИАЛЬНОЙ</w:t>
      </w:r>
    </w:p>
    <w:p>
      <w:pPr>
        <w:pStyle w:val="ConsPlusNonformat"/>
        <w:rPr/>
      </w:pPr>
      <w:r>
        <w:rPr>
          <w:rFonts w:cs="Times New Roman" w:ascii="Times New Roman" w:hAnsi="Times New Roman"/>
          <w:b/>
          <w:sz w:val="24"/>
          <w:szCs w:val="24"/>
        </w:rPr>
        <w:t>ИЗБИРАТЕЛЬНОЙ КОМИССИИ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 xml:space="preserve">                А.С. КАКУНИНА</w:t>
      </w:r>
    </w:p>
    <w:sectPr>
      <w:type w:val="nextPage"/>
      <w:pgSz w:w="11906" w:h="16838"/>
      <w:pgMar w:left="1701" w:right="851" w:gutter="0" w:header="0" w:top="510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imes New Roman CYR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sz w:val="20"/>
    </w:rPr>
  </w:style>
  <w:style w:type="character" w:styleId="WW8Num1z0">
    <w:name w:val="WW8Num1z0"/>
    <w:qFormat/>
    <w:rPr>
      <w:b w:val="false"/>
    </w:rPr>
  </w:style>
  <w:style w:type="character" w:styleId="WW8Num2z0">
    <w:name w:val="WW8Num2z0"/>
    <w:qFormat/>
    <w:rPr>
      <w:i w:val="false"/>
    </w:rPr>
  </w:style>
  <w:style w:type="character" w:styleId="WW8Num3z0">
    <w:name w:val="WW8Num3z0"/>
    <w:qFormat/>
    <w:rPr>
      <w:rFonts w:ascii="Times New Roman CYR" w:hAnsi="Times New Roman CYR" w:eastAsia="Times New Roman" w:cs="Times New Roman"/>
    </w:rPr>
  </w:style>
  <w:style w:type="character" w:styleId="WW8Num6z0">
    <w:name w:val="WW8Num6z0"/>
    <w:qFormat/>
    <w:rPr>
      <w:rFonts w:ascii="Times New Roman CYR" w:hAnsi="Times New Roman CYR" w:eastAsia="Times New Roman" w:cs="Times New Roman"/>
    </w:rPr>
  </w:style>
  <w:style w:type="character" w:styleId="WW8Num7z0">
    <w:name w:val="WW8Num7z0"/>
    <w:qFormat/>
    <w:rPr/>
  </w:style>
  <w:style w:type="character" w:styleId="Style10">
    <w:name w:val="Основной шрифт абзаца"/>
    <w:qFormat/>
    <w:rPr/>
  </w:style>
  <w:style w:type="character" w:styleId="Style11">
    <w:name w:val="Текст сноски Знак"/>
    <w:basedOn w:val="Style10"/>
    <w:qFormat/>
    <w:rPr/>
  </w:style>
  <w:style w:type="character" w:styleId="Style12">
    <w:name w:val="Символ сноски"/>
    <w:qFormat/>
    <w:rPr>
      <w:vertAlign w:val="superscript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1">
    <w:name w:val=" Знак1 Знак Знак"/>
    <w:basedOn w:val="Style10"/>
    <w:qFormat/>
    <w:rPr/>
  </w:style>
  <w:style w:type="character" w:styleId="Style14">
    <w:name w:val="Page Number"/>
    <w:basedOn w:val="Style10"/>
    <w:rPr/>
  </w:style>
  <w:style w:type="character" w:styleId="12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21">
    <w:name w:val="Заголовок 2 Знак"/>
    <w:qFormat/>
    <w:rPr>
      <w:sz w:val="28"/>
      <w:szCs w:val="24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b/>
      <w:bCs/>
      <w:szCs w:val="24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Style17">
    <w:name w:val="Нижний колонтитул Знак"/>
    <w:qFormat/>
    <w:rPr>
      <w:sz w:val="24"/>
      <w:szCs w:val="24"/>
    </w:rPr>
  </w:style>
  <w:style w:type="character" w:styleId="-">
    <w:name w:val="Hyperlink"/>
    <w:rPr>
      <w:color w:val="0563C1"/>
      <w:u w:val="single"/>
    </w:rPr>
  </w:style>
  <w:style w:type="character" w:styleId="Style18">
    <w:name w:val="Основной текст с отступом Знак"/>
    <w:qFormat/>
    <w:rPr>
      <w:sz w:val="24"/>
      <w:szCs w:val="24"/>
    </w:rPr>
  </w:style>
  <w:style w:type="paragraph" w:styleId="Style19">
    <w:name w:val="Заголовок"/>
    <w:basedOn w:val="Normal"/>
    <w:next w:val="Style2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tyle20">
    <w:name w:val="Body Text"/>
    <w:basedOn w:val="Normal"/>
    <w:pPr/>
    <w:rPr>
      <w:sz w:val="28"/>
      <w:lang w:val="ru-RU"/>
    </w:rPr>
  </w:style>
  <w:style w:type="paragraph" w:styleId="Style21">
    <w:name w:val="List"/>
    <w:basedOn w:val="Style20"/>
    <w:pPr/>
    <w:rPr>
      <w:rFonts w:cs="Droid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"/>
    </w:rPr>
  </w:style>
  <w:style w:type="paragraph" w:styleId="22">
    <w:name w:val="Основной текст 2"/>
    <w:basedOn w:val="Normal"/>
    <w:qFormat/>
    <w:pPr>
      <w:tabs>
        <w:tab w:val="clear" w:pos="708"/>
        <w:tab w:val="left" w:pos="-2250" w:leader="none"/>
      </w:tabs>
      <w:jc w:val="both"/>
    </w:pPr>
    <w:rPr>
      <w:bCs/>
      <w:sz w:val="28"/>
    </w:rPr>
  </w:style>
  <w:style w:type="paragraph" w:styleId="Style24">
    <w:name w:val="Footnote Text"/>
    <w:basedOn w:val="Normal"/>
    <w:pPr/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8">
    <w:name w:val="Обычный (Интернет)"/>
    <w:basedOn w:val="Normal"/>
    <w:qFormat/>
    <w:pPr>
      <w:spacing w:before="280" w:after="280"/>
    </w:pPr>
    <w:rPr/>
  </w:style>
  <w:style w:type="paragraph" w:styleId="14">
    <w:name w:val="Загл.14"/>
    <w:basedOn w:val="Normal"/>
    <w:qFormat/>
    <w:pPr>
      <w:jc w:val="center"/>
    </w:pPr>
    <w:rPr>
      <w:b/>
      <w:sz w:val="28"/>
      <w:szCs w:val="20"/>
    </w:rPr>
  </w:style>
  <w:style w:type="paragraph" w:styleId="14-1">
    <w:name w:val="Текст14-1"/>
    <w:basedOn w:val="Normal"/>
    <w:qFormat/>
    <w:pPr>
      <w:spacing w:lineRule="auto" w:line="360"/>
      <w:ind w:firstLine="709"/>
      <w:jc w:val="both"/>
    </w:pPr>
    <w:rPr>
      <w:sz w:val="28"/>
      <w:szCs w:val="20"/>
    </w:rPr>
  </w:style>
  <w:style w:type="paragraph" w:styleId="211">
    <w:name w:val="Основной текст 21"/>
    <w:basedOn w:val="Normal"/>
    <w:qFormat/>
    <w:pPr>
      <w:tabs>
        <w:tab w:val="clear" w:pos="708"/>
        <w:tab w:val="left" w:pos="-2250" w:leader="none"/>
      </w:tabs>
      <w:jc w:val="both"/>
    </w:pPr>
    <w:rPr>
      <w:sz w:val="28"/>
      <w:szCs w:val="20"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-15">
    <w:name w:val="текст14-15"/>
    <w:basedOn w:val="Normal"/>
    <w:qFormat/>
    <w:pPr>
      <w:spacing w:lineRule="auto" w:line="360"/>
      <w:ind w:firstLine="720"/>
      <w:jc w:val="both"/>
    </w:pPr>
    <w:rPr>
      <w:sz w:val="28"/>
      <w:szCs w:val="28"/>
    </w:rPr>
  </w:style>
  <w:style w:type="paragraph" w:styleId="Style30">
    <w:name w:val="Название объекта"/>
    <w:basedOn w:val="Normal"/>
    <w:next w:val="Normal"/>
    <w:qFormat/>
    <w:pPr/>
    <w:rPr>
      <w:szCs w:val="20"/>
    </w:rPr>
  </w:style>
  <w:style w:type="paragraph" w:styleId="Style3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Docdata">
    <w:name w:val="docdata"/>
    <w:basedOn w:val="Normal"/>
    <w:qFormat/>
    <w:pPr>
      <w:spacing w:before="280" w:after="280"/>
    </w:pPr>
    <w:rPr/>
  </w:style>
  <w:style w:type="paragraph" w:styleId="14-151">
    <w:name w:val="14-15"/>
    <w:basedOn w:val="Normal"/>
    <w:qFormat/>
    <w:pPr>
      <w:spacing w:lineRule="auto" w:line="360"/>
      <w:ind w:firstLine="709"/>
      <w:jc w:val="both"/>
    </w:pPr>
    <w:rPr>
      <w:sz w:val="28"/>
      <w:szCs w:val="28"/>
    </w:rPr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2">
    <w:name w:val="Body Text Indent"/>
    <w:basedOn w:val="Normal"/>
    <w:pPr>
      <w:spacing w:before="0" w:after="120"/>
      <w:ind w:left="283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Application>LibreOffice/7.5.5.2$Linux_X86_64 LibreOffice_project/50$Build-2</Application>
  <AppVersion>15.0000</AppVersion>
  <Pages>1</Pages>
  <Words>196</Words>
  <Characters>1352</Characters>
  <CharactersWithSpaces>1615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2024-06-20T16:47:00Z</dcterms:created>
  <dc:creator>NadegdaNik</dc:creator>
  <dc:description/>
  <cp:keywords/>
  <dc:language>ru-RU</dc:language>
  <cp:lastModifiedBy>User</cp:lastModifiedBy>
  <cp:lastPrinted>2025-06-30T09:10:00Z</cp:lastPrinted>
  <dcterms:modified xsi:type="dcterms:W3CDTF">2025-06-30T09:12:00Z</dcterms:modified>
  <cp:revision>8</cp:revision>
  <dc:subject/>
  <dc:title>ОКРУЖНАЯ ИЗБИРАТЕЛЬНАЯ КОМИССИЯ ПО ВЫБОРАМ ДЕПУТАТА ЛИПЕЦКОГО ОБЛАСТНОГО СОВЕТА ДЕПУТАТОВ</dc:title>
</cp:coreProperties>
</file>